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94" w:rsidRDefault="00521AD7" w:rsidP="00521AD7">
      <w:pPr>
        <w:pStyle w:val="Default"/>
        <w:spacing w:line="276" w:lineRule="auto"/>
        <w:jc w:val="both"/>
        <w:rPr>
          <w:sz w:val="20"/>
          <w:szCs w:val="20"/>
        </w:rPr>
      </w:pPr>
      <w:r w:rsidRPr="00521AD7">
        <w:rPr>
          <w:sz w:val="20"/>
          <w:szCs w:val="20"/>
        </w:rPr>
        <w:drawing>
          <wp:inline distT="0" distB="0" distL="0" distR="0">
            <wp:extent cx="298849" cy="386443"/>
            <wp:effectExtent l="19050" t="0" r="5951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58" cy="389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330D" w:rsidRPr="0090330D">
        <w:rPr>
          <w:sz w:val="20"/>
          <w:szCs w:val="20"/>
        </w:rPr>
        <w:t xml:space="preserve">Na temelju </w:t>
      </w:r>
      <w:r w:rsidR="0090330D">
        <w:rPr>
          <w:sz w:val="20"/>
          <w:szCs w:val="20"/>
        </w:rPr>
        <w:t>č</w:t>
      </w:r>
      <w:r w:rsidR="0090330D" w:rsidRPr="0090330D">
        <w:rPr>
          <w:sz w:val="20"/>
          <w:szCs w:val="20"/>
        </w:rPr>
        <w:t>lanka 15. stavak 1. Pravilnika o prora</w:t>
      </w:r>
      <w:r w:rsidR="0090330D">
        <w:rPr>
          <w:sz w:val="20"/>
          <w:szCs w:val="20"/>
        </w:rPr>
        <w:t>č</w:t>
      </w:r>
      <w:r w:rsidR="0090330D" w:rsidRPr="0090330D">
        <w:rPr>
          <w:sz w:val="20"/>
          <w:szCs w:val="20"/>
        </w:rPr>
        <w:t>unskom ra</w:t>
      </w:r>
      <w:r w:rsidR="0090330D">
        <w:rPr>
          <w:sz w:val="20"/>
          <w:szCs w:val="20"/>
        </w:rPr>
        <w:t>č</w:t>
      </w:r>
      <w:r w:rsidR="0090330D" w:rsidRPr="0090330D">
        <w:rPr>
          <w:sz w:val="20"/>
          <w:szCs w:val="20"/>
        </w:rPr>
        <w:t>unovodstvu i ra</w:t>
      </w:r>
      <w:r w:rsidR="0090330D">
        <w:rPr>
          <w:sz w:val="20"/>
          <w:szCs w:val="20"/>
        </w:rPr>
        <w:t>č</w:t>
      </w:r>
      <w:r w:rsidR="0090330D" w:rsidRPr="0090330D">
        <w:rPr>
          <w:sz w:val="20"/>
          <w:szCs w:val="20"/>
        </w:rPr>
        <w:t>unskom planu („</w:t>
      </w:r>
      <w:r w:rsidR="0090330D">
        <w:rPr>
          <w:sz w:val="20"/>
          <w:szCs w:val="20"/>
        </w:rPr>
        <w:t xml:space="preserve">Narodne novine“ broj 124/14 i 115/15) i </w:t>
      </w:r>
      <w:r>
        <w:rPr>
          <w:sz w:val="20"/>
          <w:szCs w:val="20"/>
        </w:rPr>
        <w:t xml:space="preserve">na </w:t>
      </w:r>
      <w:r w:rsidR="005A5294">
        <w:rPr>
          <w:sz w:val="20"/>
          <w:szCs w:val="20"/>
        </w:rPr>
        <w:t xml:space="preserve">temelju članka 46. Statuta Općine </w:t>
      </w:r>
      <w:proofErr w:type="spellStart"/>
      <w:r w:rsidR="005A5294">
        <w:rPr>
          <w:sz w:val="20"/>
          <w:szCs w:val="20"/>
        </w:rPr>
        <w:t>Vrbje</w:t>
      </w:r>
      <w:proofErr w:type="spellEnd"/>
      <w:r w:rsidR="0090330D">
        <w:rPr>
          <w:sz w:val="20"/>
          <w:szCs w:val="20"/>
        </w:rPr>
        <w:t xml:space="preserve"> (''Službeni vjesnik Brodsko posavske županije br.</w:t>
      </w:r>
      <w:r w:rsidRPr="00521AD7">
        <w:rPr>
          <w:rFonts w:eastAsia="Times New Roman"/>
          <w:color w:val="333333"/>
          <w:lang w:eastAsia="hr-HR"/>
        </w:rPr>
        <w:t xml:space="preserve"> </w:t>
      </w:r>
      <w:r w:rsidRPr="00521AD7">
        <w:rPr>
          <w:rFonts w:eastAsia="Times New Roman"/>
          <w:color w:val="333333"/>
          <w:sz w:val="20"/>
          <w:szCs w:val="20"/>
          <w:lang w:eastAsia="hr-HR"/>
        </w:rPr>
        <w:t>15/09, 05/2013</w:t>
      </w:r>
      <w:r w:rsidR="005A5294">
        <w:rPr>
          <w:sz w:val="20"/>
          <w:szCs w:val="20"/>
        </w:rPr>
        <w:t xml:space="preserve">) </w:t>
      </w:r>
      <w:r w:rsidR="0090330D">
        <w:rPr>
          <w:sz w:val="20"/>
          <w:szCs w:val="20"/>
        </w:rPr>
        <w:t xml:space="preserve">Općinski načelnik Općine </w:t>
      </w:r>
      <w:proofErr w:type="spellStart"/>
      <w:r w:rsidR="0090330D">
        <w:rPr>
          <w:sz w:val="20"/>
          <w:szCs w:val="20"/>
        </w:rPr>
        <w:t>Vrbje</w:t>
      </w:r>
      <w:proofErr w:type="spellEnd"/>
      <w:r w:rsidR="0090330D">
        <w:rPr>
          <w:sz w:val="20"/>
          <w:szCs w:val="20"/>
        </w:rPr>
        <w:t xml:space="preserve"> </w:t>
      </w:r>
      <w:r w:rsidR="005A5294">
        <w:rPr>
          <w:sz w:val="20"/>
          <w:szCs w:val="20"/>
        </w:rPr>
        <w:t>, donosi</w:t>
      </w:r>
    </w:p>
    <w:p w:rsidR="005A5294" w:rsidRDefault="005A5294" w:rsidP="005A5294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</w:p>
    <w:p w:rsidR="005A5294" w:rsidRDefault="005A5294" w:rsidP="005A5294">
      <w:pPr>
        <w:pStyle w:val="Default"/>
        <w:spacing w:line="276" w:lineRule="auto"/>
        <w:ind w:firstLine="708"/>
        <w:jc w:val="both"/>
        <w:rPr>
          <w:sz w:val="20"/>
          <w:szCs w:val="20"/>
        </w:rPr>
      </w:pPr>
    </w:p>
    <w:p w:rsidR="005A5294" w:rsidRDefault="005A5294" w:rsidP="005A5294">
      <w:pPr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ODLUKU</w:t>
      </w:r>
    </w:p>
    <w:p w:rsidR="005A5294" w:rsidRDefault="005A5294" w:rsidP="005A5294">
      <w:pPr>
        <w:ind w:left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</w:t>
      </w:r>
      <w:r w:rsidR="0090330D">
        <w:rPr>
          <w:b/>
          <w:bCs/>
          <w:sz w:val="20"/>
          <w:szCs w:val="20"/>
        </w:rPr>
        <w:t xml:space="preserve">popisu i imenovanju povjerenstva za popis imovine i obveza Općine </w:t>
      </w:r>
      <w:proofErr w:type="spellStart"/>
      <w:r w:rsidR="0090330D">
        <w:rPr>
          <w:b/>
          <w:bCs/>
          <w:sz w:val="20"/>
          <w:szCs w:val="20"/>
        </w:rPr>
        <w:t>Vrbje</w:t>
      </w:r>
      <w:proofErr w:type="spellEnd"/>
      <w:r w:rsidR="0090330D">
        <w:rPr>
          <w:b/>
          <w:bCs/>
          <w:sz w:val="20"/>
          <w:szCs w:val="20"/>
        </w:rPr>
        <w:t xml:space="preserve"> za 2016.g.</w:t>
      </w:r>
    </w:p>
    <w:p w:rsidR="005A5294" w:rsidRDefault="005A5294" w:rsidP="005A5294">
      <w:pPr>
        <w:ind w:left="708"/>
        <w:jc w:val="center"/>
        <w:rPr>
          <w:b/>
          <w:bCs/>
          <w:sz w:val="20"/>
          <w:szCs w:val="20"/>
        </w:rPr>
      </w:pPr>
    </w:p>
    <w:p w:rsidR="005A5294" w:rsidRDefault="005A5294" w:rsidP="005A5294">
      <w:pPr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I.</w:t>
      </w:r>
    </w:p>
    <w:p w:rsidR="005A5294" w:rsidRDefault="0090330D" w:rsidP="005A529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Ovom Odlukom utvrđuje se obveza usklađenja  stanja sr</w:t>
      </w:r>
      <w:r w:rsidR="00521AD7">
        <w:rPr>
          <w:bCs/>
          <w:sz w:val="20"/>
          <w:szCs w:val="20"/>
        </w:rPr>
        <w:t>edstava i njihovih izvora i</w:t>
      </w:r>
      <w:r>
        <w:rPr>
          <w:bCs/>
          <w:sz w:val="20"/>
          <w:szCs w:val="20"/>
        </w:rPr>
        <w:t xml:space="preserve"> iskazanih u knjigovodstvu sa stvarnim stanjem utvrđenim popisom (inventurom) na kraju 2016.g. u Općini </w:t>
      </w:r>
      <w:proofErr w:type="spellStart"/>
      <w:r>
        <w:rPr>
          <w:bCs/>
          <w:sz w:val="20"/>
          <w:szCs w:val="20"/>
        </w:rPr>
        <w:t>Vrbje</w:t>
      </w:r>
      <w:proofErr w:type="spellEnd"/>
      <w:r>
        <w:rPr>
          <w:bCs/>
          <w:sz w:val="20"/>
          <w:szCs w:val="20"/>
        </w:rPr>
        <w:t>.</w:t>
      </w:r>
    </w:p>
    <w:p w:rsidR="0090330D" w:rsidRDefault="0090330D" w:rsidP="005A5294">
      <w:pPr>
        <w:rPr>
          <w:bCs/>
          <w:sz w:val="20"/>
          <w:szCs w:val="20"/>
        </w:rPr>
      </w:pPr>
    </w:p>
    <w:p w:rsidR="0090330D" w:rsidRDefault="0090330D" w:rsidP="0090330D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II.</w:t>
      </w:r>
    </w:p>
    <w:p w:rsidR="0090330D" w:rsidRDefault="0090330D" w:rsidP="0090330D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Popisom iz članka 1. ove Odluke obavlja se sveo</w:t>
      </w:r>
      <w:r w:rsidR="007A7A3A">
        <w:rPr>
          <w:bCs/>
          <w:sz w:val="20"/>
          <w:szCs w:val="20"/>
        </w:rPr>
        <w:t>buhvatan</w:t>
      </w:r>
      <w:r w:rsidR="00210C70">
        <w:rPr>
          <w:bCs/>
          <w:sz w:val="20"/>
          <w:szCs w:val="20"/>
        </w:rPr>
        <w:t xml:space="preserve"> popis imovine, obveza i potraživanja na dan 31.12.2016.g. </w:t>
      </w:r>
    </w:p>
    <w:p w:rsidR="00210C70" w:rsidRDefault="00210C70" w:rsidP="0090330D">
      <w:pPr>
        <w:rPr>
          <w:bCs/>
          <w:sz w:val="20"/>
          <w:szCs w:val="20"/>
        </w:rPr>
      </w:pPr>
    </w:p>
    <w:p w:rsidR="00210C70" w:rsidRDefault="00210C70" w:rsidP="00210C70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III.</w:t>
      </w:r>
    </w:p>
    <w:p w:rsidR="00210C70" w:rsidRDefault="00210C70" w:rsidP="00210C7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Za obavljanje popisa osniva se  sljedeće povjerenstvo:</w:t>
      </w:r>
    </w:p>
    <w:p w:rsidR="005A5294" w:rsidRDefault="005A5294" w:rsidP="005A5294">
      <w:pPr>
        <w:ind w:firstLine="708"/>
        <w:rPr>
          <w:bCs/>
          <w:sz w:val="20"/>
          <w:szCs w:val="20"/>
        </w:rPr>
      </w:pPr>
    </w:p>
    <w:p w:rsidR="005A5294" w:rsidRDefault="0090330D" w:rsidP="005A5294">
      <w:pPr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Mladen </w:t>
      </w:r>
      <w:proofErr w:type="spellStart"/>
      <w:r>
        <w:rPr>
          <w:bCs/>
          <w:sz w:val="20"/>
          <w:szCs w:val="20"/>
        </w:rPr>
        <w:t>Konjević</w:t>
      </w:r>
      <w:proofErr w:type="spellEnd"/>
      <w:r>
        <w:rPr>
          <w:bCs/>
          <w:sz w:val="20"/>
          <w:szCs w:val="20"/>
        </w:rPr>
        <w:t>, predsjednik</w:t>
      </w:r>
    </w:p>
    <w:p w:rsidR="005A5294" w:rsidRDefault="0090330D" w:rsidP="005A5294">
      <w:pPr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Ivan </w:t>
      </w:r>
      <w:proofErr w:type="spellStart"/>
      <w:r>
        <w:rPr>
          <w:bCs/>
          <w:sz w:val="20"/>
          <w:szCs w:val="20"/>
        </w:rPr>
        <w:t>Gubić</w:t>
      </w:r>
      <w:proofErr w:type="spellEnd"/>
      <w:r w:rsidR="005A5294">
        <w:rPr>
          <w:bCs/>
          <w:sz w:val="20"/>
          <w:szCs w:val="20"/>
        </w:rPr>
        <w:t>, član</w:t>
      </w:r>
    </w:p>
    <w:p w:rsidR="005A5294" w:rsidRPr="00210C70" w:rsidRDefault="00210C70" w:rsidP="005A5294">
      <w:pPr>
        <w:numPr>
          <w:ilvl w:val="0"/>
          <w:numId w:val="1"/>
        </w:num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Ivan </w:t>
      </w:r>
      <w:proofErr w:type="spellStart"/>
      <w:r>
        <w:rPr>
          <w:bCs/>
          <w:sz w:val="20"/>
          <w:szCs w:val="20"/>
        </w:rPr>
        <w:t>K</w:t>
      </w:r>
      <w:r w:rsidR="0090330D">
        <w:rPr>
          <w:bCs/>
          <w:sz w:val="20"/>
          <w:szCs w:val="20"/>
        </w:rPr>
        <w:t>ičić</w:t>
      </w:r>
      <w:proofErr w:type="spellEnd"/>
      <w:r w:rsidR="005A5294">
        <w:rPr>
          <w:bCs/>
          <w:sz w:val="20"/>
          <w:szCs w:val="20"/>
        </w:rPr>
        <w:t>, čla</w:t>
      </w:r>
      <w:r>
        <w:rPr>
          <w:bCs/>
          <w:sz w:val="20"/>
          <w:szCs w:val="20"/>
        </w:rPr>
        <w:t>n</w:t>
      </w:r>
    </w:p>
    <w:p w:rsidR="005A5294" w:rsidRDefault="005A5294" w:rsidP="005A5294">
      <w:pPr>
        <w:rPr>
          <w:bCs/>
          <w:sz w:val="20"/>
          <w:szCs w:val="20"/>
        </w:rPr>
      </w:pPr>
    </w:p>
    <w:p w:rsidR="005A5294" w:rsidRDefault="005A5294" w:rsidP="005A5294">
      <w:pPr>
        <w:ind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II.</w:t>
      </w:r>
    </w:p>
    <w:p w:rsidR="005A5294" w:rsidRDefault="00210C70" w:rsidP="00210C7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Ova Odluka stupa na snagu danom donošenja  i objavit će se na web stranici općine </w:t>
      </w:r>
      <w:proofErr w:type="spellStart"/>
      <w:r>
        <w:rPr>
          <w:bCs/>
          <w:sz w:val="20"/>
          <w:szCs w:val="20"/>
        </w:rPr>
        <w:t>Vrbje</w:t>
      </w:r>
      <w:proofErr w:type="spellEnd"/>
      <w:r w:rsidR="00521AD7">
        <w:rPr>
          <w:bCs/>
          <w:sz w:val="20"/>
          <w:szCs w:val="20"/>
        </w:rPr>
        <w:t>.</w:t>
      </w:r>
    </w:p>
    <w:p w:rsidR="005A5294" w:rsidRDefault="005A5294" w:rsidP="005A5294">
      <w:pPr>
        <w:ind w:firstLine="708"/>
        <w:rPr>
          <w:bCs/>
          <w:sz w:val="20"/>
          <w:szCs w:val="20"/>
        </w:rPr>
      </w:pPr>
    </w:p>
    <w:p w:rsidR="005A5294" w:rsidRDefault="005A5294" w:rsidP="005A5294">
      <w:pPr>
        <w:ind w:firstLine="708"/>
        <w:rPr>
          <w:bCs/>
          <w:sz w:val="20"/>
          <w:szCs w:val="20"/>
        </w:rPr>
      </w:pPr>
    </w:p>
    <w:p w:rsidR="005A5294" w:rsidRDefault="00210C70" w:rsidP="005A5294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KLASA: </w:t>
      </w:r>
      <w:r w:rsidR="00521AD7">
        <w:rPr>
          <w:rFonts w:ascii="Times New Roman" w:hAnsi="Times New Roman"/>
          <w:sz w:val="20"/>
          <w:szCs w:val="20"/>
        </w:rPr>
        <w:t>406-08/16-01/01</w:t>
      </w:r>
    </w:p>
    <w:p w:rsidR="005A5294" w:rsidRDefault="00521AD7" w:rsidP="005A5294">
      <w:pPr>
        <w:pStyle w:val="Bezproreda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URBROJ: 2178/19-01-01-16-1</w:t>
      </w:r>
    </w:p>
    <w:p w:rsidR="005A5294" w:rsidRDefault="00521AD7" w:rsidP="005A5294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 xml:space="preserve">U </w:t>
      </w:r>
      <w:proofErr w:type="spellStart"/>
      <w:r>
        <w:rPr>
          <w:rFonts w:ascii="Times New Roman" w:hAnsi="Times New Roman"/>
          <w:sz w:val="20"/>
          <w:szCs w:val="20"/>
        </w:rPr>
        <w:t>Vrbju</w:t>
      </w:r>
      <w:proofErr w:type="spellEnd"/>
      <w:r>
        <w:rPr>
          <w:rFonts w:ascii="Times New Roman" w:hAnsi="Times New Roman"/>
          <w:sz w:val="20"/>
          <w:szCs w:val="20"/>
        </w:rPr>
        <w:t>, 22.prosinac  2016</w:t>
      </w:r>
      <w:r w:rsidR="005A5294">
        <w:rPr>
          <w:rFonts w:ascii="Times New Roman" w:hAnsi="Times New Roman"/>
          <w:sz w:val="20"/>
          <w:szCs w:val="20"/>
        </w:rPr>
        <w:t>. godine</w:t>
      </w:r>
      <w:r w:rsidR="005A5294">
        <w:rPr>
          <w:rFonts w:ascii="Times New Roman" w:hAnsi="Times New Roman"/>
          <w:sz w:val="20"/>
          <w:szCs w:val="20"/>
          <w:lang w:eastAsia="hr-HR"/>
        </w:rPr>
        <w:t xml:space="preserve">  </w:t>
      </w:r>
    </w:p>
    <w:p w:rsidR="005A5294" w:rsidRDefault="005A5294" w:rsidP="005A5294">
      <w:pPr>
        <w:pStyle w:val="Bezproreda"/>
        <w:rPr>
          <w:rFonts w:ascii="Times New Roman" w:hAnsi="Times New Roman"/>
          <w:sz w:val="20"/>
          <w:szCs w:val="20"/>
          <w:lang w:eastAsia="hr-HR"/>
        </w:rPr>
      </w:pPr>
    </w:p>
    <w:p w:rsidR="005A5294" w:rsidRPr="00521AD7" w:rsidRDefault="005A5294" w:rsidP="00521AD7">
      <w:pPr>
        <w:pStyle w:val="Bezproreda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  <w:lang w:eastAsia="hr-HR"/>
        </w:rPr>
        <w:t xml:space="preserve">                                </w:t>
      </w:r>
      <w:r w:rsidR="00521AD7">
        <w:rPr>
          <w:rFonts w:ascii="Times New Roman" w:hAnsi="Times New Roman"/>
          <w:sz w:val="20"/>
          <w:szCs w:val="20"/>
          <w:lang w:eastAsia="hr-HR"/>
        </w:rPr>
        <w:t xml:space="preserve">                        </w:t>
      </w:r>
      <w:r w:rsidR="00521AD7">
        <w:rPr>
          <w:rFonts w:ascii="Times New Roman" w:hAnsi="Times New Roman"/>
          <w:sz w:val="20"/>
          <w:szCs w:val="20"/>
          <w:lang w:eastAsia="hr-HR"/>
        </w:rPr>
        <w:tab/>
      </w:r>
      <w:r w:rsidR="00521AD7">
        <w:rPr>
          <w:rFonts w:ascii="Times New Roman" w:hAnsi="Times New Roman"/>
          <w:sz w:val="20"/>
          <w:szCs w:val="20"/>
          <w:lang w:eastAsia="hr-HR"/>
        </w:rPr>
        <w:tab/>
      </w:r>
      <w:r w:rsidR="00521AD7">
        <w:rPr>
          <w:rFonts w:ascii="Times New Roman" w:hAnsi="Times New Roman"/>
          <w:sz w:val="20"/>
          <w:szCs w:val="20"/>
          <w:lang w:eastAsia="hr-HR"/>
        </w:rPr>
        <w:tab/>
      </w:r>
      <w:r w:rsidR="00521AD7">
        <w:rPr>
          <w:rFonts w:ascii="Times New Roman" w:hAnsi="Times New Roman"/>
          <w:sz w:val="20"/>
          <w:szCs w:val="20"/>
          <w:lang w:eastAsia="hr-HR"/>
        </w:rPr>
        <w:tab/>
      </w:r>
      <w:r w:rsidR="00521AD7" w:rsidRPr="00521AD7">
        <w:rPr>
          <w:rFonts w:ascii="Times New Roman" w:hAnsi="Times New Roman"/>
          <w:b/>
          <w:sz w:val="20"/>
          <w:szCs w:val="20"/>
          <w:lang w:eastAsia="hr-HR"/>
        </w:rPr>
        <w:tab/>
        <w:t>OPĆINSKI NAČELNIK:</w:t>
      </w:r>
    </w:p>
    <w:p w:rsidR="00521AD7" w:rsidRPr="00521AD7" w:rsidRDefault="00521AD7" w:rsidP="00521AD7">
      <w:pPr>
        <w:pStyle w:val="Bezproreda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</w:r>
      <w:r>
        <w:rPr>
          <w:rFonts w:ascii="Times New Roman" w:hAnsi="Times New Roman"/>
          <w:b/>
          <w:sz w:val="20"/>
          <w:szCs w:val="20"/>
          <w:lang w:eastAsia="hr-HR"/>
        </w:rPr>
        <w:tab/>
        <w:t>Igor J</w:t>
      </w:r>
      <w:r w:rsidRPr="00521AD7">
        <w:rPr>
          <w:rFonts w:ascii="Times New Roman" w:hAnsi="Times New Roman"/>
          <w:b/>
          <w:sz w:val="20"/>
          <w:szCs w:val="20"/>
          <w:lang w:eastAsia="hr-HR"/>
        </w:rPr>
        <w:t>urišić</w:t>
      </w:r>
    </w:p>
    <w:p w:rsidR="005A5294" w:rsidRDefault="005A5294" w:rsidP="005A5294">
      <w:pPr>
        <w:pStyle w:val="Bezproreda"/>
        <w:jc w:val="right"/>
        <w:rPr>
          <w:rFonts w:ascii="Times New Roman" w:hAnsi="Times New Roman"/>
          <w:sz w:val="20"/>
          <w:szCs w:val="20"/>
          <w:lang w:eastAsia="hr-HR"/>
        </w:rPr>
      </w:pPr>
    </w:p>
    <w:p w:rsidR="00D1052C" w:rsidRDefault="00D1052C"/>
    <w:sectPr w:rsidR="00D1052C" w:rsidSect="00521AD7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AC1F14"/>
    <w:multiLevelType w:val="hybridMultilevel"/>
    <w:tmpl w:val="5388E15A"/>
    <w:lvl w:ilvl="0" w:tplc="64E083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A5294"/>
    <w:rsid w:val="00210C70"/>
    <w:rsid w:val="00521AD7"/>
    <w:rsid w:val="00596384"/>
    <w:rsid w:val="005A5294"/>
    <w:rsid w:val="007A7A3A"/>
    <w:rsid w:val="0090330D"/>
    <w:rsid w:val="00936CBC"/>
    <w:rsid w:val="00B141DF"/>
    <w:rsid w:val="00CB7FE7"/>
    <w:rsid w:val="00D1052C"/>
    <w:rsid w:val="00D46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294"/>
    <w:pPr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A5294"/>
    <w:pPr>
      <w:spacing w:after="0" w:line="240" w:lineRule="auto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5A5294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10C7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1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CD3B8-6C67-4163-80B0-1D1C4869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cp:lastPrinted>2017-06-08T08:40:00Z</cp:lastPrinted>
  <dcterms:created xsi:type="dcterms:W3CDTF">2017-06-08T07:46:00Z</dcterms:created>
  <dcterms:modified xsi:type="dcterms:W3CDTF">2017-06-08T08:45:00Z</dcterms:modified>
</cp:coreProperties>
</file>